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12" w:rsidRPr="00B47A0F" w:rsidRDefault="0069320B" w:rsidP="0069320B">
      <w:pPr>
        <w:jc w:val="center"/>
        <w:rPr>
          <w:rFonts w:ascii="Times New Roman" w:eastAsia="Calibri" w:hAnsi="Times New Roman" w:cs="Times New Roman"/>
          <w:b/>
          <w:caps/>
          <w:spacing w:val="30"/>
          <w:sz w:val="28"/>
          <w:szCs w:val="28"/>
          <w:lang w:eastAsia="en-US"/>
        </w:rPr>
      </w:pPr>
      <w:r w:rsidRPr="00B47A0F">
        <w:rPr>
          <w:rFonts w:ascii="Times New Roman" w:eastAsia="Calibri" w:hAnsi="Times New Roman" w:cs="Times New Roman"/>
          <w:b/>
          <w:caps/>
          <w:spacing w:val="30"/>
          <w:sz w:val="28"/>
          <w:szCs w:val="28"/>
          <w:lang w:eastAsia="en-US"/>
        </w:rPr>
        <w:t>Лабораторна робота №3</w:t>
      </w:r>
    </w:p>
    <w:p w:rsidR="0069320B" w:rsidRPr="00B47A0F" w:rsidRDefault="0069320B" w:rsidP="0069320B">
      <w:pPr>
        <w:jc w:val="center"/>
        <w:rPr>
          <w:rFonts w:ascii="Times New Roman" w:hAnsi="Times New Roman" w:cs="Times New Roman"/>
          <w:b/>
          <w:smallCaps/>
          <w:sz w:val="28"/>
          <w:szCs w:val="28"/>
          <w:lang w:val="uk-UA"/>
        </w:rPr>
      </w:pPr>
      <w:r w:rsidRPr="00B47A0F">
        <w:rPr>
          <w:rFonts w:ascii="Times New Roman" w:hAnsi="Times New Roman" w:cs="Times New Roman"/>
          <w:b/>
          <w:smallCaps/>
          <w:sz w:val="28"/>
          <w:szCs w:val="28"/>
          <w:lang w:val="uk-UA"/>
        </w:rPr>
        <w:t>Аналіз і дослідження дискретного ПІ алгоритму управління</w:t>
      </w:r>
    </w:p>
    <w:p w:rsidR="0069320B" w:rsidRPr="00674950" w:rsidRDefault="0069320B" w:rsidP="00E132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A0F">
        <w:rPr>
          <w:rFonts w:ascii="Times New Roman" w:hAnsi="Times New Roman" w:cs="Times New Roman"/>
          <w:b/>
          <w:sz w:val="28"/>
          <w:szCs w:val="28"/>
          <w:lang w:val="uk-UA"/>
        </w:rPr>
        <w:t>Мета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: Вивчити методи аналізу дискретного ПІ алгоритму управління і визначення параметрів їх налагодження. Дослідити динамічні властивості типового дискретного Пі регулятора методом комп</w:t>
      </w:r>
      <w:r w:rsidRPr="0067495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ютерного моделювання.</w:t>
      </w:r>
    </w:p>
    <w:p w:rsidR="0069320B" w:rsidRPr="00B47A0F" w:rsidRDefault="0069320B" w:rsidP="00E1328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47A0F">
        <w:rPr>
          <w:rFonts w:ascii="Times New Roman" w:hAnsi="Times New Roman" w:cs="Times New Roman"/>
          <w:b/>
          <w:caps/>
          <w:sz w:val="28"/>
          <w:szCs w:val="28"/>
          <w:lang w:val="uk-UA"/>
        </w:rPr>
        <w:t>Загальні відомості</w:t>
      </w:r>
    </w:p>
    <w:p w:rsidR="001E2477" w:rsidRDefault="0069320B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7A0F">
        <w:rPr>
          <w:rFonts w:ascii="Times New Roman" w:hAnsi="Times New Roman" w:cs="Times New Roman"/>
          <w:b/>
          <w:sz w:val="28"/>
          <w:szCs w:val="28"/>
          <w:lang w:val="uk-UA"/>
        </w:rPr>
        <w:t>Регулятор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це пристрій, який формує управляючу дію на об</w:t>
      </w:r>
      <w:r w:rsidRPr="001E247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</w:t>
      </w:r>
      <w:r w:rsidRPr="001E2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регулювання, яка є функцією відхилення регулювальної величини від заданого значення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247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E247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(похибки регулювання), її похідної, інтеграла відхилення та інших змінних. Функціональна залежність управляючої дії регулятора від похибки та інших змінних називаються алгоритмом (законом) управління, який у загальному вигляді подамо виразом</w:t>
      </w:r>
    </w:p>
    <w:p w:rsidR="0069320B" w:rsidRPr="00674950" w:rsidRDefault="0069320B" w:rsidP="00E1328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40"/>
          <w:szCs w:val="40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dt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,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dt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…)</m:t>
            </m:r>
          </m:e>
        </m:nary>
      </m:oMath>
      <w:r w:rsidRPr="00B47A0F">
        <w:rPr>
          <w:rFonts w:ascii="Times New Roman" w:hAnsi="Times New Roman" w:cs="Times New Roman"/>
          <w:sz w:val="40"/>
          <w:szCs w:val="40"/>
          <w:lang w:val="uk-UA"/>
        </w:rPr>
        <w:t>.</w:t>
      </w:r>
      <w:r w:rsidRPr="00B47A0F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B47A0F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B47A0F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B47A0F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B47A0F">
        <w:rPr>
          <w:rFonts w:ascii="Times New Roman" w:hAnsi="Times New Roman" w:cs="Times New Roman"/>
          <w:sz w:val="28"/>
          <w:szCs w:val="28"/>
        </w:rPr>
        <w:t>(1)</w:t>
      </w:r>
    </w:p>
    <w:p w:rsidR="0069320B" w:rsidRDefault="0069320B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цифрових системах керування найчастіше застосовують типові дискретні алгоритми управління, які є зручні для добору пар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трів регулятора для заданого об</w:t>
      </w:r>
      <w:r w:rsidRPr="0067495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єкта регулювання.</w:t>
      </w:r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Зазвичай вони відповідають неперервним типовим алгоритмам управління (П, ПІ, ПІД</w:t>
      </w:r>
      <w:r w:rsidRPr="006749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Розглянемо неперервний типовий ПІ алгоритм управління </w:t>
      </w:r>
    </w:p>
    <w:p w:rsidR="0069320B" w:rsidRDefault="0069320B" w:rsidP="00E1328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40"/>
          <w:szCs w:val="40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U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п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E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Ti</m:t>
                </m:r>
              </m:den>
            </m:f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dt</m:t>
                </m:r>
              </m:e>
            </m:nary>
          </m:e>
        </m:d>
      </m:oMath>
      <w:r w:rsidRPr="00674950">
        <w:rPr>
          <w:rFonts w:ascii="Times New Roman" w:hAnsi="Times New Roman" w:cs="Times New Roman"/>
          <w:sz w:val="40"/>
          <w:szCs w:val="40"/>
        </w:rPr>
        <w:t>,</w:t>
      </w:r>
      <w:r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uk-UA"/>
        </w:rPr>
        <w:tab/>
      </w:r>
      <w:r>
        <w:rPr>
          <w:rFonts w:ascii="Times New Roman" w:hAnsi="Times New Roman" w:cs="Times New Roman"/>
          <w:sz w:val="40"/>
          <w:szCs w:val="40"/>
          <w:lang w:val="uk-UA"/>
        </w:rPr>
        <w:tab/>
      </w:r>
      <w:r>
        <w:rPr>
          <w:rFonts w:ascii="Times New Roman" w:hAnsi="Times New Roman" w:cs="Times New Roman"/>
          <w:sz w:val="40"/>
          <w:szCs w:val="40"/>
          <w:lang w:val="uk-UA"/>
        </w:rPr>
        <w:tab/>
      </w:r>
      <w:r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69320B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B47A0F">
        <w:rPr>
          <w:rFonts w:ascii="Times New Roman" w:hAnsi="Times New Roman" w:cs="Times New Roman"/>
          <w:sz w:val="28"/>
          <w:szCs w:val="28"/>
          <w:lang w:val="uk-UA"/>
        </w:rPr>
        <w:t>(2)</w:t>
      </w:r>
    </w:p>
    <w:p w:rsidR="001E2477" w:rsidRDefault="0069320B" w:rsidP="00E132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Pr="006F2FAF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6F2FA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F2F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F2FA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вихідний сигнал (управління) регулятора, </w:t>
      </w:r>
      <w:r w:rsidRPr="006F2FAF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6F2FAF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F2F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F2FA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похибка регулювання, </w:t>
      </w:r>
      <w:r w:rsidRPr="006F2F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F2FA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стала часу складової частини регулятора, </w:t>
      </w:r>
      <w:r w:rsidR="00B47A0F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uk-UA"/>
        </w:rPr>
        <w:t>п – коефіцієнт пропорційності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477">
        <w:rPr>
          <w:rFonts w:ascii="Times New Roman" w:hAnsi="Times New Roman" w:cs="Times New Roman"/>
          <w:sz w:val="28"/>
          <w:szCs w:val="28"/>
          <w:lang w:val="uk-UA"/>
        </w:rPr>
        <w:t>регулятора.</w:t>
      </w:r>
    </w:p>
    <w:p w:rsidR="0069320B" w:rsidRPr="00674950" w:rsidRDefault="0069320B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виразом (2) чітко простежується П</w:t>
      </w:r>
      <w:r w:rsidR="006F2FAF">
        <w:rPr>
          <w:rFonts w:ascii="Times New Roman" w:hAnsi="Times New Roman" w:cs="Times New Roman"/>
          <w:sz w:val="28"/>
          <w:szCs w:val="28"/>
          <w:lang w:val="uk-UA"/>
        </w:rPr>
        <w:t>– складова та І</w:t>
      </w:r>
      <w:r>
        <w:rPr>
          <w:rFonts w:ascii="Times New Roman" w:hAnsi="Times New Roman" w:cs="Times New Roman"/>
          <w:sz w:val="28"/>
          <w:szCs w:val="28"/>
          <w:lang w:val="uk-UA"/>
        </w:rPr>
        <w:t>– складова алгоритму управління. Для дискретної реаліза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ції алгоритму управління здійсни</w:t>
      </w:r>
      <w:r>
        <w:rPr>
          <w:rFonts w:ascii="Times New Roman" w:hAnsi="Times New Roman" w:cs="Times New Roman"/>
          <w:sz w:val="28"/>
          <w:szCs w:val="28"/>
          <w:lang w:val="uk-UA"/>
        </w:rPr>
        <w:t>мо операцію ін</w:t>
      </w:r>
      <w:r w:rsidR="006F2FAF">
        <w:rPr>
          <w:rFonts w:ascii="Times New Roman" w:hAnsi="Times New Roman" w:cs="Times New Roman"/>
          <w:sz w:val="28"/>
          <w:szCs w:val="28"/>
          <w:lang w:val="uk-UA"/>
        </w:rPr>
        <w:t>тегрування методом прямокутника</w:t>
      </w:r>
      <w:r>
        <w:rPr>
          <w:rFonts w:ascii="Times New Roman" w:hAnsi="Times New Roman" w:cs="Times New Roman"/>
          <w:sz w:val="28"/>
          <w:szCs w:val="28"/>
          <w:lang w:val="uk-UA"/>
        </w:rPr>
        <w:t>. Тоді при малому часі квантування Т управління (2) можна подати у вигляді різницевого виразу для такт</w:t>
      </w:r>
      <w:r w:rsidR="006F2FAF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69320B" w:rsidRPr="006F2FAF" w:rsidRDefault="00214DA8" w:rsidP="00E1328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Times New Roman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п</m:t>
            </m:r>
          </m:sub>
        </m:sSub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Ti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</m:e>
            </m:nary>
          </m:e>
        </m:d>
      </m:oMath>
      <w:r w:rsidR="0069320B" w:rsidRPr="0069320B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 w:rsidR="0069320B" w:rsidRPr="0069320B">
        <w:rPr>
          <w:rFonts w:ascii="Times New Roman" w:hAnsi="Times New Roman" w:cs="Times New Roman"/>
          <w:sz w:val="40"/>
          <w:szCs w:val="40"/>
          <w:lang w:val="uk-UA"/>
        </w:rPr>
        <w:tab/>
      </w:r>
      <w:r w:rsidR="0069320B" w:rsidRPr="0069320B">
        <w:rPr>
          <w:rFonts w:ascii="Times New Roman" w:hAnsi="Times New Roman" w:cs="Times New Roman"/>
          <w:sz w:val="40"/>
          <w:szCs w:val="40"/>
          <w:lang w:val="uk-UA"/>
        </w:rPr>
        <w:tab/>
      </w:r>
      <w:r w:rsidR="0069320B" w:rsidRPr="0069320B">
        <w:rPr>
          <w:rFonts w:ascii="Times New Roman" w:hAnsi="Times New Roman" w:cs="Times New Roman"/>
          <w:sz w:val="40"/>
          <w:szCs w:val="40"/>
          <w:lang w:val="uk-UA"/>
        </w:rPr>
        <w:tab/>
      </w:r>
      <w:r w:rsidR="0069320B" w:rsidRPr="0069320B">
        <w:rPr>
          <w:rFonts w:ascii="Times New Roman" w:hAnsi="Times New Roman" w:cs="Times New Roman"/>
          <w:sz w:val="40"/>
          <w:szCs w:val="40"/>
          <w:lang w:val="uk-UA"/>
        </w:rPr>
        <w:tab/>
      </w:r>
      <w:r w:rsidR="0069320B" w:rsidRPr="0069320B">
        <w:rPr>
          <w:rFonts w:ascii="Times New Roman" w:hAnsi="Times New Roman" w:cs="Times New Roman"/>
          <w:sz w:val="40"/>
          <w:szCs w:val="40"/>
          <w:lang w:val="uk-UA"/>
        </w:rPr>
        <w:tab/>
      </w:r>
      <w:r w:rsidR="0069320B" w:rsidRPr="00674950">
        <w:rPr>
          <w:rFonts w:ascii="Times New Roman" w:hAnsi="Times New Roman" w:cs="Times New Roman"/>
          <w:sz w:val="40"/>
          <w:szCs w:val="40"/>
          <w:lang w:val="uk-UA"/>
        </w:rPr>
        <w:tab/>
      </w:r>
      <w:r w:rsidR="0069320B" w:rsidRPr="006F2FAF">
        <w:rPr>
          <w:rFonts w:ascii="Times New Roman" w:hAnsi="Times New Roman" w:cs="Times New Roman"/>
          <w:sz w:val="28"/>
          <w:szCs w:val="28"/>
          <w:lang w:val="uk-UA"/>
        </w:rPr>
        <w:t>(3)</w:t>
      </w:r>
    </w:p>
    <w:p w:rsidR="001E2477" w:rsidRPr="006F2FAF" w:rsidRDefault="0069320B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2FAF">
        <w:rPr>
          <w:rFonts w:ascii="Times New Roman" w:hAnsi="Times New Roman" w:cs="Times New Roman"/>
          <w:sz w:val="28"/>
          <w:szCs w:val="28"/>
          <w:lang w:val="uk-UA"/>
        </w:rPr>
        <w:lastRenderedPageBreak/>
        <w:t>Аналогічно для наступного такту</w:t>
      </w:r>
    </w:p>
    <w:p w:rsidR="0069320B" w:rsidRPr="006F2FAF" w:rsidRDefault="00214DA8" w:rsidP="00E1328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  <m:r>
              <w:rPr>
                <w:rFonts w:ascii="Times New Roman" w:hAnsi="Times New Roman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  <w:lang w:val="uk-UA"/>
              </w:rPr>
              <m:t>п</m:t>
            </m:r>
          </m:sub>
        </m:sSub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Ti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e>
            </m:nary>
          </m:e>
        </m:d>
      </m:oMath>
      <w:r w:rsidR="0069320B" w:rsidRPr="006F2F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20B" w:rsidRPr="006F2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320B" w:rsidRPr="006F2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320B" w:rsidRPr="006F2FAF">
        <w:rPr>
          <w:rFonts w:ascii="Times New Roman" w:hAnsi="Times New Roman" w:cs="Times New Roman"/>
          <w:sz w:val="28"/>
          <w:szCs w:val="28"/>
        </w:rPr>
        <w:tab/>
      </w:r>
      <w:r w:rsidR="0069320B" w:rsidRPr="006F2FAF">
        <w:rPr>
          <w:rFonts w:ascii="Times New Roman" w:hAnsi="Times New Roman" w:cs="Times New Roman"/>
          <w:sz w:val="28"/>
          <w:szCs w:val="28"/>
        </w:rPr>
        <w:tab/>
      </w:r>
      <w:r w:rsidR="0069320B" w:rsidRPr="006F2FAF">
        <w:rPr>
          <w:rFonts w:ascii="Times New Roman" w:hAnsi="Times New Roman" w:cs="Times New Roman"/>
          <w:sz w:val="28"/>
          <w:szCs w:val="28"/>
        </w:rPr>
        <w:tab/>
        <w:t>(4)</w:t>
      </w:r>
    </w:p>
    <w:p w:rsidR="0069320B" w:rsidRDefault="0069320B" w:rsidP="002726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Одержані вирази </w:t>
      </w:r>
      <w:r w:rsidR="00DE48F0">
        <w:rPr>
          <w:rFonts w:ascii="Times New Roman" w:hAnsi="Times New Roman" w:cs="Times New Roman"/>
          <w:sz w:val="28"/>
          <w:szCs w:val="28"/>
          <w:lang w:val="uk-UA"/>
        </w:rPr>
        <w:t xml:space="preserve">є нерекурентними, тому незручними для обчислень при реалізації ПІ алгоритму управління. Подамо алгоритм у приростах (швидкісного), </w:t>
      </w:r>
      <w:r w:rsidR="002726FF">
        <w:rPr>
          <w:rFonts w:ascii="Times New Roman" w:hAnsi="Times New Roman" w:cs="Times New Roman"/>
          <w:sz w:val="28"/>
          <w:szCs w:val="28"/>
          <w:lang w:val="uk-UA"/>
        </w:rPr>
        <w:t>отримаємо</w:t>
      </w:r>
    </w:p>
    <w:p w:rsidR="00DE48F0" w:rsidRPr="006F2FAF" w:rsidRDefault="00214DA8" w:rsidP="00E1328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n-1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n-1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Ti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.</m:t>
        </m:r>
      </m:oMath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</w:rPr>
        <w:tab/>
        <w:t>(5)</w:t>
      </w:r>
    </w:p>
    <w:p w:rsidR="00E13287" w:rsidRDefault="00DE48F0" w:rsidP="00E132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перетворень</w:t>
      </w:r>
    </w:p>
    <w:p w:rsidR="00DE48F0" w:rsidRPr="006F2FAF" w:rsidRDefault="00214DA8" w:rsidP="00E1328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n-1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Ti</m:t>
                    </m:r>
                  </m:den>
                </m:f>
              </m:e>
            </m: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.</m:t>
        </m:r>
      </m:oMath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ab/>
        <w:t>(6)</w:t>
      </w:r>
    </w:p>
    <w:p w:rsidR="00DE48F0" w:rsidRPr="006F2FAF" w:rsidRDefault="00DE48F0" w:rsidP="00E132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F2FAF">
        <w:rPr>
          <w:rFonts w:ascii="Times New Roman" w:hAnsi="Times New Roman" w:cs="Times New Roman"/>
          <w:sz w:val="28"/>
          <w:szCs w:val="28"/>
          <w:lang w:val="uk-UA"/>
        </w:rPr>
        <w:t>Звідси виводимо рекурентну форму дискретного ПІ алгоритму управління</w:t>
      </w:r>
    </w:p>
    <w:p w:rsidR="00DE48F0" w:rsidRPr="006F2FAF" w:rsidRDefault="00214DA8" w:rsidP="002726FF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n-1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n-1</m:t>
                </m:r>
              </m:sub>
            </m:sSub>
          </m:e>
        </m:d>
      </m:oMath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48F0" w:rsidRPr="006F2FAF">
        <w:rPr>
          <w:rFonts w:ascii="Times New Roman" w:hAnsi="Times New Roman" w:cs="Times New Roman"/>
          <w:sz w:val="28"/>
          <w:szCs w:val="28"/>
          <w:lang w:val="uk-UA"/>
        </w:rPr>
        <w:tab/>
        <w:t>(7)</w:t>
      </w:r>
    </w:p>
    <w:p w:rsidR="00DE48F0" w:rsidRDefault="00DE48F0" w:rsidP="002726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 параметри налагодження (коефіцієнти) дискретного ПІ регулятора </w:t>
      </w:r>
    </w:p>
    <w:p w:rsidR="0069320B" w:rsidRPr="002726FF" w:rsidRDefault="00DE48F0" w:rsidP="002726FF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E48F0">
        <w:rPr>
          <w:rFonts w:ascii="Times New Roman" w:hAnsi="Times New Roman" w:cs="Times New Roman"/>
          <w:sz w:val="40"/>
          <w:szCs w:val="40"/>
          <w:lang w:val="uk-UA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Ti</m:t>
                </m:r>
              </m:den>
            </m:f>
          </m:e>
        </m:d>
      </m:oMath>
      <w:r w:rsidR="002726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=-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</m:oMath>
      <w:r w:rsidRPr="002726FF">
        <w:rPr>
          <w:rFonts w:ascii="Times New Roman" w:hAnsi="Times New Roman" w:cs="Times New Roman"/>
          <w:sz w:val="28"/>
          <w:szCs w:val="28"/>
          <w:lang w:val="uk-UA"/>
        </w:rPr>
        <w:t xml:space="preserve">  .</w:t>
      </w:r>
      <w:r w:rsidRP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  <w:lang w:val="uk-UA"/>
        </w:rPr>
        <w:tab/>
        <w:t>(8)</w:t>
      </w:r>
    </w:p>
    <w:p w:rsidR="002726FF" w:rsidRDefault="00DE48F0" w:rsidP="002726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виразам (7) визначимо дискретну передавальну функцію дискретного ПІ регулятора як відношення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7495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пер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творення управління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7495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7495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похибки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7495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74950">
        <w:rPr>
          <w:rFonts w:ascii="Times New Roman" w:hAnsi="Times New Roman" w:cs="Times New Roman"/>
          <w:sz w:val="28"/>
          <w:szCs w:val="28"/>
        </w:rPr>
        <w:t>)</w:t>
      </w:r>
    </w:p>
    <w:p w:rsidR="00DE48F0" w:rsidRPr="002726FF" w:rsidRDefault="00DE48F0" w:rsidP="002726FF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z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U(z)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E(Z)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z-1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z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-1</m:t>
                </m:r>
              </m:sup>
            </m:sSup>
          </m:den>
        </m:f>
      </m:oMath>
      <w:r w:rsidRPr="008D0215">
        <w:rPr>
          <w:rFonts w:ascii="Times New Roman" w:hAnsi="Times New Roman" w:cs="Times New Roman"/>
          <w:sz w:val="40"/>
          <w:szCs w:val="40"/>
          <w:lang w:val="uk-UA"/>
        </w:rPr>
        <w:t xml:space="preserve">   </w:t>
      </w:r>
      <w:r w:rsidRPr="008D0215">
        <w:rPr>
          <w:rFonts w:ascii="Times New Roman" w:hAnsi="Times New Roman" w:cs="Times New Roman"/>
          <w:sz w:val="40"/>
          <w:szCs w:val="40"/>
          <w:lang w:val="uk-UA"/>
        </w:rPr>
        <w:tab/>
      </w:r>
      <w:r>
        <w:rPr>
          <w:rFonts w:ascii="Times New Roman" w:hAnsi="Times New Roman" w:cs="Times New Roman"/>
          <w:sz w:val="40"/>
          <w:szCs w:val="40"/>
          <w:lang w:val="uk-UA"/>
        </w:rPr>
        <w:t>.</w:t>
      </w:r>
      <w:r w:rsidRPr="008D0215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8D0215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8D0215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8D0215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8D0215">
        <w:rPr>
          <w:rFonts w:ascii="Times New Roman" w:hAnsi="Times New Roman" w:cs="Times New Roman"/>
          <w:sz w:val="40"/>
          <w:szCs w:val="40"/>
          <w:lang w:val="uk-UA"/>
        </w:rPr>
        <w:tab/>
      </w:r>
      <w:r w:rsidRPr="002726FF">
        <w:rPr>
          <w:rFonts w:ascii="Times New Roman" w:hAnsi="Times New Roman" w:cs="Times New Roman"/>
          <w:sz w:val="28"/>
          <w:szCs w:val="28"/>
        </w:rPr>
        <w:t>(9)</w:t>
      </w:r>
    </w:p>
    <w:p w:rsidR="00DE48F0" w:rsidRDefault="00DE48F0" w:rsidP="002726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Вираз (7) застосовують для програмної реалізації (складання програми) дискретного ПІ регулятора. Натомість вираз (9) застосовують для апаратної реалізації дискретного регулятора і його моделювання.</w:t>
      </w:r>
    </w:p>
    <w:p w:rsidR="00DE48F0" w:rsidRPr="006D7AB7" w:rsidRDefault="00DE48F0" w:rsidP="00E1328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виразом (9) 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передавальної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функції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розроблена структурна схема моделі дискретного ПІ регулятора у </w:t>
      </w:r>
      <w:r w:rsidRPr="002726FF">
        <w:rPr>
          <w:rFonts w:ascii="Times New Roman" w:hAnsi="Times New Roman" w:cs="Times New Roman"/>
          <w:i/>
          <w:sz w:val="28"/>
          <w:szCs w:val="28"/>
          <w:lang w:val="en-US"/>
        </w:rPr>
        <w:t>Simulink</w:t>
      </w:r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(рис.</w:t>
      </w:r>
      <w:r w:rsidR="002726F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1).</w:t>
      </w:r>
    </w:p>
    <w:p w:rsidR="00DE48F0" w:rsidRDefault="006D7AB7" w:rsidP="00E1328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D7A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09875" cy="1914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8F0" w:rsidRPr="00B22A6F" w:rsidRDefault="00DE48F0" w:rsidP="00A133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 структурною схемою можна визначити дискретну передавальну функцію регулятора, яка</w:t>
      </w:r>
      <w:r w:rsidR="008D0215">
        <w:rPr>
          <w:rFonts w:ascii="Times New Roman" w:hAnsi="Times New Roman" w:cs="Times New Roman"/>
          <w:sz w:val="28"/>
          <w:szCs w:val="28"/>
          <w:lang w:val="uk-UA"/>
        </w:rPr>
        <w:t xml:space="preserve"> аналогічна виразу (9). На рис. </w:t>
      </w:r>
      <w:r>
        <w:rPr>
          <w:rFonts w:ascii="Times New Roman" w:hAnsi="Times New Roman" w:cs="Times New Roman"/>
          <w:sz w:val="28"/>
          <w:szCs w:val="28"/>
          <w:lang w:val="uk-UA"/>
        </w:rPr>
        <w:t>2 подана пер</w:t>
      </w:r>
      <w:r w:rsidR="00A13343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хідна характеристика дискретного ПІ регулятора (реакція регулятора на одиничну ступеневу дію) для наступних параметрів налагодження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=2,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=-1, T=1</m:t>
        </m:r>
      </m:oMath>
    </w:p>
    <w:p w:rsidR="006D7AB7" w:rsidRDefault="005E1372" w:rsidP="00E1328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E137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28950" cy="2000250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8F0" w:rsidRPr="00A13343" w:rsidRDefault="00DE48F0" w:rsidP="00E1328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  <w:lang w:val="uk-UA"/>
        </w:rPr>
      </w:pPr>
      <w:r w:rsidRPr="00A13343">
        <w:rPr>
          <w:rFonts w:ascii="Arial" w:hAnsi="Arial" w:cs="Arial"/>
          <w:sz w:val="24"/>
          <w:szCs w:val="24"/>
          <w:lang w:val="uk-UA"/>
        </w:rPr>
        <w:t>Рис. 2. Перехідна характеристика дискретного ПІ регулятора</w:t>
      </w:r>
    </w:p>
    <w:p w:rsidR="00DE48F0" w:rsidRDefault="00DE48F0" w:rsidP="00E1328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Перша дискрета управління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коефіцієнту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. Величина ступеня І складової управління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є сталою і характеризує швидкість наростання управління.</w:t>
      </w:r>
    </w:p>
    <w:p w:rsidR="00594B4C" w:rsidRPr="003459A2" w:rsidRDefault="00594B4C" w:rsidP="00E1328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459A2">
        <w:rPr>
          <w:rFonts w:ascii="Times New Roman" w:hAnsi="Times New Roman" w:cs="Times New Roman"/>
          <w:b/>
          <w:caps/>
          <w:sz w:val="28"/>
          <w:szCs w:val="28"/>
          <w:lang w:val="uk-UA"/>
        </w:rPr>
        <w:t>Методика і порядок роботи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Дослідження дискретного алгоритму управління здійснюється методом комп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ютерного моделювання. Спочатку необхідно запустити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Simulink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Відкрити робоче вікно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Simulink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Із відповідних бібліотек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Simulink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робоче вікно моделі пер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нести блоки необхідні для побудови структурної схеми дискретног</w:t>
      </w:r>
      <w:r w:rsidR="008D0215">
        <w:rPr>
          <w:rFonts w:ascii="Times New Roman" w:hAnsi="Times New Roman" w:cs="Times New Roman"/>
          <w:sz w:val="28"/>
          <w:szCs w:val="28"/>
          <w:lang w:val="uk-UA"/>
        </w:rPr>
        <w:t>о регулятора відповідно до рис.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За допомогою графічного редактора побудувати структурну схему 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моделі регулятора. Після цього н</w:t>
      </w:r>
      <w:r>
        <w:rPr>
          <w:rFonts w:ascii="Times New Roman" w:hAnsi="Times New Roman" w:cs="Times New Roman"/>
          <w:sz w:val="28"/>
          <w:szCs w:val="28"/>
          <w:lang w:val="uk-UA"/>
        </w:rPr>
        <w:t>алагоджують параметри моделі регулятора для конкретного завдання і варіанту і здійснюють дослідження.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1. </w:t>
      </w:r>
      <w:r>
        <w:rPr>
          <w:rFonts w:ascii="Times New Roman" w:hAnsi="Times New Roman" w:cs="Times New Roman"/>
          <w:sz w:val="28"/>
          <w:szCs w:val="28"/>
          <w:lang w:val="uk-UA"/>
        </w:rPr>
        <w:t>Опрацювати і дослідити дискретну модель ПІ регулятора для сталого часу квантув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ання. Структурна схема моделі ди</w:t>
      </w:r>
      <w:r>
        <w:rPr>
          <w:rFonts w:ascii="Times New Roman" w:hAnsi="Times New Roman" w:cs="Times New Roman"/>
          <w:sz w:val="28"/>
          <w:szCs w:val="28"/>
          <w:lang w:val="uk-UA"/>
        </w:rPr>
        <w:t>скретног</w:t>
      </w:r>
      <w:r w:rsidR="008D0215">
        <w:rPr>
          <w:rFonts w:ascii="Times New Roman" w:hAnsi="Times New Roman" w:cs="Times New Roman"/>
          <w:sz w:val="28"/>
          <w:szCs w:val="28"/>
          <w:lang w:val="uk-UA"/>
        </w:rPr>
        <w:t>о ПІ регулятора відповідає рис.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Для побудови структурної схеми моделі регулятора спочатку необхідно відкрити робоче вікно моделі. Для реалізації схеми спочатку необхідно із бібліотеки </w:t>
      </w:r>
      <w:r>
        <w:rPr>
          <w:rFonts w:ascii="Times New Roman" w:hAnsi="Times New Roman" w:cs="Times New Roman"/>
          <w:sz w:val="28"/>
          <w:szCs w:val="28"/>
          <w:lang w:val="en-US"/>
        </w:rPr>
        <w:t>Discrete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допомогою миші перенести блок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Discrete</w:t>
      </w:r>
      <w:r w:rsidRPr="008D021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Transfer</w:t>
      </w:r>
      <w:r w:rsidRPr="008D021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Fcn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Опісля перенести блоки сумування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Add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 xml:space="preserve"> та блок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Gajn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візуалізації результатів моделювання тобто візуалізації дискретного управління яке формує регулятор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застосовують блок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Scope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За допомого графічного редактора </w:t>
      </w:r>
      <w:r w:rsidRPr="008D0215">
        <w:rPr>
          <w:rFonts w:ascii="Times New Roman" w:hAnsi="Times New Roman" w:cs="Times New Roman"/>
          <w:i/>
          <w:sz w:val="28"/>
          <w:szCs w:val="28"/>
          <w:lang w:val="en-US"/>
        </w:rPr>
        <w:t>Simulink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основі рис.1 опрацювати структурну схему моделі ПІ регулятора. Дискретна передавальна функція ПІ регулятора подана виразом (9).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Основними параметрами налагодження дискретного ПІ регулятора виступають коефіцієнти чисельника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>) його передавальної ф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ункції, які розраховуються за 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(8) і відповідають потрібним параметрам аналогового регулятора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74950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Ti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та час квантування Т дискретного регулятора. Коефіцієнти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є локальними параметрами налагодження дискретного ПІ регулятора. Щоб дискретний алгоритм управління відповідав неперервному, необхідно виконати умову для абсолютних значень коефіцієнтів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B4C" w:rsidRDefault="00594B4C" w:rsidP="00E1328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D0215">
        <w:rPr>
          <w:rFonts w:ascii="Times New Roman" w:hAnsi="Times New Roman" w:cs="Times New Roman"/>
          <w:sz w:val="28"/>
          <w:szCs w:val="28"/>
          <w:lang w:val="uk-UA"/>
        </w:rPr>
        <w:t>лабораторних досліджень у табл. </w:t>
      </w:r>
      <w:r>
        <w:rPr>
          <w:rFonts w:ascii="Times New Roman" w:hAnsi="Times New Roman" w:cs="Times New Roman"/>
          <w:sz w:val="28"/>
          <w:szCs w:val="28"/>
          <w:lang w:val="uk-UA"/>
        </w:rPr>
        <w:t>1 задано варіанти вихідних даних деяких параметрів дискретного ПІ регулятора.</w:t>
      </w:r>
    </w:p>
    <w:p w:rsidR="00594B4C" w:rsidRDefault="00594B4C" w:rsidP="003459A2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59A2">
        <w:rPr>
          <w:rFonts w:ascii="Times New Roman" w:hAnsi="Times New Roman" w:cs="Times New Roman"/>
          <w:b/>
          <w:sz w:val="28"/>
          <w:szCs w:val="28"/>
          <w:lang w:val="uk-UA"/>
        </w:rPr>
        <w:t>Таблиця 1</w:t>
      </w:r>
    </w:p>
    <w:p w:rsidR="003459A2" w:rsidRPr="003459A2" w:rsidRDefault="003459A2" w:rsidP="003459A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459A2">
        <w:rPr>
          <w:rFonts w:ascii="Times New Roman" w:hAnsi="Times New Roman" w:cs="Times New Roman"/>
          <w:i/>
          <w:sz w:val="28"/>
          <w:szCs w:val="28"/>
          <w:lang w:val="uk-UA"/>
        </w:rPr>
        <w:t>Вихідні дані і параметри ПІ регулятора</w:t>
      </w:r>
    </w:p>
    <w:tbl>
      <w:tblPr>
        <w:tblStyle w:val="a6"/>
        <w:tblW w:w="10495" w:type="dxa"/>
        <w:tblLayout w:type="fixed"/>
        <w:tblLook w:val="04A0"/>
      </w:tblPr>
      <w:tblGrid>
        <w:gridCol w:w="1985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594B4C" w:rsidTr="00594B4C">
        <w:trPr>
          <w:trHeight w:val="567"/>
        </w:trPr>
        <w:tc>
          <w:tcPr>
            <w:tcW w:w="1985" w:type="dxa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 квантування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0,01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0,02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0,05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</w:tbl>
    <w:tbl>
      <w:tblPr>
        <w:tblStyle w:val="a6"/>
        <w:tblpPr w:leftFromText="180" w:rightFromText="180" w:vertAnchor="text" w:horzAnchor="margin" w:tblpY="4"/>
        <w:tblW w:w="10495" w:type="dxa"/>
        <w:tblLayout w:type="fixed"/>
        <w:tblLook w:val="04A0"/>
      </w:tblPr>
      <w:tblGrid>
        <w:gridCol w:w="1985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594B4C" w:rsidTr="00594B4C">
        <w:trPr>
          <w:trHeight w:val="567"/>
        </w:trPr>
        <w:tc>
          <w:tcPr>
            <w:tcW w:w="3687" w:type="dxa"/>
            <w:gridSpan w:val="3"/>
            <w:tcBorders>
              <w:top w:val="nil"/>
            </w:tcBorders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Параметри налагодження</w:t>
            </w:r>
            <w:r w:rsidR="001E2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регулятора</w:t>
            </w:r>
          </w:p>
        </w:tc>
        <w:tc>
          <w:tcPr>
            <w:tcW w:w="6808" w:type="dxa"/>
            <w:gridSpan w:val="8"/>
            <w:tcBorders>
              <w:top w:val="nil"/>
            </w:tcBorders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Результати дослідження</w:t>
            </w:r>
          </w:p>
        </w:tc>
      </w:tr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Pr="003459A2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п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P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P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P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∆U</m:t>
                </m:r>
              </m:oMath>
            </m:oMathPara>
          </w:p>
        </w:tc>
        <w:tc>
          <w:tcPr>
            <w:tcW w:w="851" w:type="dxa"/>
            <w:vAlign w:val="center"/>
          </w:tcPr>
          <w:p w:rsidR="00594B4C" w:rsidRDefault="00214DA8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max</m:t>
                    </m:r>
                  </m:sub>
                </m:sSub>
              </m:oMath>
            </m:oMathPara>
          </w:p>
        </w:tc>
      </w:tr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594B4C" w:rsidRP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94B4C" w:rsidRPr="00594B4C" w:rsidRDefault="00594B4C" w:rsidP="003459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94B4C" w:rsidTr="00594B4C">
        <w:trPr>
          <w:trHeight w:val="567"/>
        </w:trPr>
        <w:tc>
          <w:tcPr>
            <w:tcW w:w="1985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94B4C" w:rsidRPr="003459A2" w:rsidRDefault="00594B4C" w:rsidP="003459A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en-US"/>
        </w:rPr>
      </w:pPr>
    </w:p>
    <w:p w:rsidR="00594B4C" w:rsidRDefault="00674950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Відповідно до заданого </w:t>
      </w:r>
      <w:r w:rsidR="00594B4C">
        <w:rPr>
          <w:rFonts w:ascii="Times New Roman" w:hAnsi="Times New Roman" w:cs="Times New Roman"/>
          <w:sz w:val="28"/>
          <w:szCs w:val="28"/>
          <w:lang w:val="en-US"/>
        </w:rPr>
        <w:t xml:space="preserve">варіанту налагодити параметри блоків </w:t>
      </w:r>
      <w:r w:rsidR="00594B4C" w:rsidRPr="003459A2">
        <w:rPr>
          <w:rFonts w:ascii="Times New Roman" w:hAnsi="Times New Roman" w:cs="Times New Roman"/>
          <w:i/>
          <w:sz w:val="28"/>
          <w:szCs w:val="28"/>
          <w:lang w:val="en-US"/>
        </w:rPr>
        <w:t>Discrete Transfer</w:t>
      </w:r>
      <w:r w:rsidR="00594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94B4C" w:rsidRPr="003459A2">
        <w:rPr>
          <w:rFonts w:ascii="Times New Roman" w:hAnsi="Times New Roman" w:cs="Times New Roman"/>
          <w:i/>
          <w:sz w:val="28"/>
          <w:szCs w:val="28"/>
          <w:lang w:val="en-US"/>
        </w:rPr>
        <w:t>Fcn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>на заданий час квант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>вання Т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 шляхом введення у діалогове вікно заданого часу квантування </w:t>
      </w:r>
      <w:r w:rsidR="00594B4C" w:rsidRPr="003459A2">
        <w:rPr>
          <w:rFonts w:ascii="Times New Roman" w:hAnsi="Times New Roman" w:cs="Times New Roman"/>
          <w:i/>
          <w:sz w:val="28"/>
          <w:szCs w:val="28"/>
          <w:lang w:val="en-US"/>
        </w:rPr>
        <w:t>Sampele time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. Для номінального значення коефіцієнти передачі регулятора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 задати цілі числові значення параметрів налагодження 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регулятора, наприклад,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=2,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=-1</m:t>
        </m:r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 і ввести їх начення у діалогові вікна блоків </w:t>
      </w:r>
      <w:r w:rsidR="00594B4C">
        <w:rPr>
          <w:rFonts w:ascii="Times New Roman" w:hAnsi="Times New Roman" w:cs="Times New Roman"/>
          <w:sz w:val="28"/>
          <w:szCs w:val="28"/>
          <w:lang w:val="en-US"/>
        </w:rPr>
        <w:t>Gajn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. Запустити модель.  Спостерігати сформоване регулятором у управління у блоці візуалізації </w:t>
      </w:r>
      <w:r w:rsidR="00594B4C">
        <w:rPr>
          <w:rFonts w:ascii="Times New Roman" w:hAnsi="Times New Roman" w:cs="Times New Roman"/>
          <w:sz w:val="28"/>
          <w:szCs w:val="28"/>
          <w:lang w:val="en-US"/>
        </w:rPr>
        <w:t>Scope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>. Записати у таб</w:t>
      </w:r>
      <w:r w:rsidR="003459A2">
        <w:rPr>
          <w:rFonts w:ascii="Times New Roman" w:hAnsi="Times New Roman" w:cs="Times New Roman"/>
          <w:sz w:val="28"/>
          <w:szCs w:val="28"/>
          <w:lang w:val="uk-UA"/>
        </w:rPr>
        <w:t>лицю 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>1 дискрети управління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…, приріст управління (ступень)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∆U</m:t>
        </m:r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 та максимальне значення управління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max</m:t>
            </m:r>
          </m:sub>
        </m:sSub>
      </m:oMath>
      <w:r w:rsidR="00594B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Здійснити роздрук результатів моделювання (перехідних характеристик) дискретного ПІ регулятора.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Дослідити вплив коефіцієнта передачі регулятора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перехідну характеристику заданих значень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.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досліджень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,∆U,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max</m:t>
            </m:r>
          </m:sub>
        </m:sSub>
      </m:oMath>
      <w:r w:rsidRPr="0067495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подати у таб</w:t>
      </w:r>
      <w:r w:rsidR="008D0215">
        <w:rPr>
          <w:rFonts w:ascii="Times New Roman" w:hAnsi="Times New Roman" w:cs="Times New Roman"/>
          <w:sz w:val="28"/>
          <w:szCs w:val="28"/>
          <w:lang w:val="uk-UA"/>
        </w:rPr>
        <w:t>лиці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1. Здійснити роздрук перехідної характеристики для різних значень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.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2. </w:t>
      </w:r>
      <w:r>
        <w:rPr>
          <w:rFonts w:ascii="Times New Roman" w:hAnsi="Times New Roman" w:cs="Times New Roman"/>
          <w:sz w:val="28"/>
          <w:szCs w:val="28"/>
          <w:lang w:val="uk-UA"/>
        </w:rPr>
        <w:t>Дослідження впливу зменшення часу квантування на динамічні властивості дискретного ПІ регулятора. У багатьох цифрових системах керування можна вибирати час квантування. Залежно від інерційності об</w:t>
      </w:r>
      <w:r w:rsidRPr="0067495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єкта регулювання, заданої точності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системи та інших параметрів. Однак, зміна часу квантування викликає зміну коефіцієнтів передавальної функції (9) і параметрів налагодження (8) ПІ регулятора, отож його динамічних властивостей. Отже, актуальним завданням є аналіз впливу часу квантування на динамічні властивості дискретного ПІ регулятора, яке здійснюється методом комп</w:t>
      </w:r>
      <w:r w:rsidRPr="0067495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ютерного моделювання. </w:t>
      </w:r>
    </w:p>
    <w:p w:rsidR="00594B4C" w:rsidRPr="00B22A6F" w:rsidRDefault="00594B4C" w:rsidP="00E1328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рис. 3 подана загальна структурна схема моделі для порівняльного аналізу перехідних характеристик дискретних регуляторів із різним часом квантування.</w:t>
      </w:r>
    </w:p>
    <w:p w:rsidR="005E1372" w:rsidRPr="005E1372" w:rsidRDefault="005E1372" w:rsidP="00E1328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E137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00450" cy="1971675"/>
            <wp:effectExtent l="1905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4C" w:rsidRPr="003459A2" w:rsidRDefault="00594B4C" w:rsidP="00E1328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  <w:lang w:val="uk-UA"/>
        </w:rPr>
      </w:pPr>
      <w:r w:rsidRPr="003459A2">
        <w:rPr>
          <w:rFonts w:ascii="Arial" w:hAnsi="Arial" w:cs="Arial"/>
          <w:sz w:val="24"/>
          <w:szCs w:val="24"/>
          <w:lang w:val="uk-UA"/>
        </w:rPr>
        <w:t>Рис. 3. Загальна структурна схема моделі для порівняльного аналізу перехідних характеристик ПІ регуляторів із різним часом квантування</w:t>
      </w:r>
    </w:p>
    <w:p w:rsidR="00594B4C" w:rsidRPr="00D07D1D" w:rsidRDefault="00594B4C" w:rsidP="00E13287">
      <w:pPr>
        <w:spacing w:after="0" w:line="36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Перша модель дискретного ПІ регулятора налагоджується на заданий час Т квантування. Натомість друга модель налагоджується на час квантування удвічі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менший (Т/2). Сформоване управління першим регулятором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1</m:t>
        </m:r>
      </m:oMath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другим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подається на фхід мультиплексора Мих. Тому блок </w:t>
      </w:r>
      <w:r>
        <w:rPr>
          <w:rFonts w:ascii="Times New Roman" w:hAnsi="Times New Roman" w:cs="Times New Roman"/>
          <w:sz w:val="28"/>
          <w:szCs w:val="28"/>
          <w:lang w:val="en-US"/>
        </w:rPr>
        <w:t>Scope</w:t>
      </w:r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паралельно візуалізує дві перехідні характеристики регулятора для двох різних часів квантування. </w:t>
      </w:r>
    </w:p>
    <w:p w:rsidR="00594B4C" w:rsidRDefault="008D0215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основі рис. 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3 та побудованої  структурної схеми </w:t>
      </w:r>
      <w:r>
        <w:rPr>
          <w:rFonts w:ascii="Times New Roman" w:hAnsi="Times New Roman" w:cs="Times New Roman"/>
          <w:sz w:val="28"/>
          <w:szCs w:val="28"/>
          <w:lang w:val="uk-UA"/>
        </w:rPr>
        <w:t>дискретного ПІ регулятора (рис. 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>1) опрацювати розгорнуту структурну схему моделі для порівнял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ьного аналізу перехідних характе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 xml:space="preserve">ристик, яка містить дві одинакові моделі ПІ регуляторів, виходи яких подати на мультиплексор , звідти на блок візуалізації </w:t>
      </w:r>
      <w:r w:rsidR="00594B4C" w:rsidRPr="008D0215">
        <w:rPr>
          <w:rFonts w:ascii="Times New Roman" w:hAnsi="Times New Roman" w:cs="Times New Roman"/>
          <w:i/>
          <w:sz w:val="28"/>
          <w:szCs w:val="28"/>
          <w:lang w:val="en-US"/>
        </w:rPr>
        <w:t>Scope</w:t>
      </w:r>
      <w:r w:rsidR="00594B4C" w:rsidRPr="00674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B4C" w:rsidRDefault="00594B4C" w:rsidP="00E132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Налагодити першу і др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гу моделі ПІ регулятора на задані номінальний час квантування, та коефіцієнт передачі регулятора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. Задати параметри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=2,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=-1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B4C" w:rsidRDefault="00594B4C" w:rsidP="00E1328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07D1D">
        <w:rPr>
          <w:rFonts w:ascii="Times New Roman" w:hAnsi="Times New Roman" w:cs="Times New Roman"/>
          <w:sz w:val="28"/>
          <w:szCs w:val="28"/>
          <w:lang w:val="uk-UA"/>
        </w:rPr>
        <w:t>ля лабораторних досліджень у таблиці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 задані варіанти вихідних даних і часу квантування.</w:t>
      </w:r>
    </w:p>
    <w:p w:rsidR="00594B4C" w:rsidRDefault="00594B4C" w:rsidP="003459A2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59A2">
        <w:rPr>
          <w:rFonts w:ascii="Times New Roman" w:hAnsi="Times New Roman" w:cs="Times New Roman"/>
          <w:b/>
          <w:sz w:val="28"/>
          <w:szCs w:val="28"/>
          <w:lang w:val="uk-UA"/>
        </w:rPr>
        <w:t>Таблиця 2</w:t>
      </w:r>
    </w:p>
    <w:p w:rsidR="003459A2" w:rsidRPr="003459A2" w:rsidRDefault="003459A2" w:rsidP="003459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459A2">
        <w:rPr>
          <w:rFonts w:ascii="Times New Roman" w:hAnsi="Times New Roman" w:cs="Times New Roman"/>
          <w:i/>
          <w:sz w:val="28"/>
          <w:szCs w:val="28"/>
          <w:lang w:val="uk-UA"/>
        </w:rPr>
        <w:t>Вихідні дані часів квантування</w:t>
      </w:r>
    </w:p>
    <w:tbl>
      <w:tblPr>
        <w:tblStyle w:val="a6"/>
        <w:tblW w:w="10495" w:type="dxa"/>
        <w:tblLayout w:type="fixed"/>
        <w:tblLook w:val="04A0"/>
      </w:tblPr>
      <w:tblGrid>
        <w:gridCol w:w="2235"/>
        <w:gridCol w:w="681"/>
        <w:gridCol w:w="843"/>
        <w:gridCol w:w="842"/>
        <w:gridCol w:w="842"/>
        <w:gridCol w:w="842"/>
        <w:gridCol w:w="842"/>
        <w:gridCol w:w="842"/>
        <w:gridCol w:w="842"/>
        <w:gridCol w:w="653"/>
        <w:gridCol w:w="1031"/>
      </w:tblGrid>
      <w:tr w:rsidR="00594B4C" w:rsidTr="00594B4C">
        <w:trPr>
          <w:trHeight w:val="567"/>
        </w:trPr>
        <w:tc>
          <w:tcPr>
            <w:tcW w:w="2235" w:type="dxa"/>
            <w:vAlign w:val="center"/>
          </w:tcPr>
          <w:p w:rsidR="00594B4C" w:rsidRDefault="00594B4C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</w:t>
            </w:r>
          </w:p>
        </w:tc>
        <w:tc>
          <w:tcPr>
            <w:tcW w:w="681" w:type="dxa"/>
            <w:vAlign w:val="center"/>
          </w:tcPr>
          <w:p w:rsidR="00594B4C" w:rsidRPr="003459A2" w:rsidRDefault="003459A2" w:rsidP="003459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43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53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31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594B4C" w:rsidTr="00594B4C">
        <w:trPr>
          <w:trHeight w:val="567"/>
        </w:trPr>
        <w:tc>
          <w:tcPr>
            <w:tcW w:w="2235" w:type="dxa"/>
            <w:vAlign w:val="center"/>
          </w:tcPr>
          <w:p w:rsidR="00594B4C" w:rsidRDefault="00594B4C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 квантування Т</w:t>
            </w:r>
          </w:p>
        </w:tc>
        <w:tc>
          <w:tcPr>
            <w:tcW w:w="681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43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0.2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0.4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653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31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0.05</w:t>
            </w:r>
          </w:p>
        </w:tc>
      </w:tr>
      <w:tr w:rsidR="00594B4C" w:rsidTr="00594B4C">
        <w:trPr>
          <w:trHeight w:val="567"/>
        </w:trPr>
        <w:tc>
          <w:tcPr>
            <w:tcW w:w="2235" w:type="dxa"/>
            <w:vAlign w:val="center"/>
          </w:tcPr>
          <w:p w:rsidR="00594B4C" w:rsidRDefault="00594B4C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 квантування Т/2</w:t>
            </w:r>
          </w:p>
        </w:tc>
        <w:tc>
          <w:tcPr>
            <w:tcW w:w="681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3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2.5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0.25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0.2</w:t>
            </w:r>
          </w:p>
        </w:tc>
        <w:tc>
          <w:tcPr>
            <w:tcW w:w="842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0.05</w:t>
            </w:r>
          </w:p>
        </w:tc>
        <w:tc>
          <w:tcPr>
            <w:tcW w:w="653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31" w:type="dxa"/>
            <w:vAlign w:val="center"/>
          </w:tcPr>
          <w:p w:rsidR="00594B4C" w:rsidRPr="00594B4C" w:rsidRDefault="00594B4C" w:rsidP="003459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0.025</w:t>
            </w:r>
          </w:p>
        </w:tc>
      </w:tr>
      <w:tr w:rsidR="00594B4C" w:rsidTr="00594B4C">
        <w:trPr>
          <w:trHeight w:val="567"/>
        </w:trPr>
        <w:tc>
          <w:tcPr>
            <w:tcW w:w="2235" w:type="dxa"/>
            <w:vAlign w:val="center"/>
          </w:tcPr>
          <w:p w:rsidR="00594B4C" w:rsidRPr="003459A2" w:rsidRDefault="00594B4C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59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</w:t>
            </w:r>
          </w:p>
        </w:tc>
        <w:tc>
          <w:tcPr>
            <w:tcW w:w="8260" w:type="dxa"/>
            <w:gridSpan w:val="10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Результати досліджень</w:t>
            </w:r>
          </w:p>
        </w:tc>
      </w:tr>
      <w:tr w:rsidR="00594B4C" w:rsidTr="00A13343">
        <w:trPr>
          <w:trHeight w:val="567"/>
        </w:trPr>
        <w:tc>
          <w:tcPr>
            <w:tcW w:w="2235" w:type="dxa"/>
            <w:vAlign w:val="center"/>
          </w:tcPr>
          <w:p w:rsidR="00594B4C" w:rsidRDefault="00594B4C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Дискрети</w:t>
            </w:r>
          </w:p>
        </w:tc>
        <w:tc>
          <w:tcPr>
            <w:tcW w:w="1524" w:type="dxa"/>
            <w:gridSpan w:val="2"/>
            <w:vAlign w:val="center"/>
          </w:tcPr>
          <w:p w:rsidR="00594B4C" w:rsidRDefault="00214DA8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684" w:type="dxa"/>
            <w:gridSpan w:val="2"/>
            <w:vAlign w:val="center"/>
          </w:tcPr>
          <w:p w:rsidR="00594B4C" w:rsidRDefault="00214DA8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84" w:type="dxa"/>
            <w:gridSpan w:val="2"/>
            <w:vAlign w:val="center"/>
          </w:tcPr>
          <w:p w:rsidR="00594B4C" w:rsidRPr="00594B4C" w:rsidRDefault="00214DA8" w:rsidP="003459A2">
            <w:pPr>
              <w:ind w:firstLine="567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∆U</m:t>
                </m:r>
              </m:oMath>
            </m:oMathPara>
          </w:p>
        </w:tc>
        <w:tc>
          <w:tcPr>
            <w:tcW w:w="1684" w:type="dxa"/>
            <w:gridSpan w:val="2"/>
            <w:vAlign w:val="center"/>
          </w:tcPr>
          <w:p w:rsidR="00594B4C" w:rsidRPr="00594B4C" w:rsidRDefault="00214DA8" w:rsidP="003459A2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max</m:t>
                    </m:r>
                  </m:sub>
                </m:sSub>
              </m:oMath>
            </m:oMathPara>
          </w:p>
        </w:tc>
      </w:tr>
      <w:tr w:rsidR="00594B4C" w:rsidTr="00A13343">
        <w:trPr>
          <w:trHeight w:val="567"/>
        </w:trPr>
        <w:tc>
          <w:tcPr>
            <w:tcW w:w="2235" w:type="dxa"/>
            <w:vAlign w:val="center"/>
          </w:tcPr>
          <w:p w:rsidR="00594B4C" w:rsidRP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U(T)</w:t>
            </w:r>
          </w:p>
        </w:tc>
        <w:tc>
          <w:tcPr>
            <w:tcW w:w="152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94B4C" w:rsidTr="00A13343">
        <w:trPr>
          <w:trHeight w:val="567"/>
        </w:trPr>
        <w:tc>
          <w:tcPr>
            <w:tcW w:w="2235" w:type="dxa"/>
            <w:vAlign w:val="center"/>
          </w:tcPr>
          <w:p w:rsidR="00594B4C" w:rsidRP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U(T/2)</w:t>
            </w:r>
          </w:p>
        </w:tc>
        <w:tc>
          <w:tcPr>
            <w:tcW w:w="152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594B4C" w:rsidRDefault="00594B4C" w:rsidP="003459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94B4C" w:rsidRPr="003459A2" w:rsidRDefault="00594B4C" w:rsidP="00E13287">
      <w:pPr>
        <w:spacing w:after="0" w:line="36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</w:p>
    <w:p w:rsidR="00594B4C" w:rsidRDefault="00594B4C" w:rsidP="003459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Налагодити першу модель ПІ регулятора на задані параметри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=1,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=2,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=-1)</m:t>
        </m:r>
      </m:oMath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час квантування Т згідно заданого варіанту. Здійснити пробний запуск першої моделі. </w:t>
      </w:r>
    </w:p>
    <w:p w:rsidR="00594B4C" w:rsidRDefault="00674950" w:rsidP="003459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Нала</w:t>
      </w:r>
      <w:r w:rsidR="00594B4C">
        <w:rPr>
          <w:rFonts w:ascii="Times New Roman" w:hAnsi="Times New Roman" w:cs="Times New Roman"/>
          <w:sz w:val="28"/>
          <w:szCs w:val="28"/>
          <w:lang w:val="uk-UA"/>
        </w:rPr>
        <w:t>годити другу модель ПІ регулятора на попередні задані параметри і зменшити час квантування Т/2 згідно заданого варіанту. Здійснити пробний запуск другої моделі.</w:t>
      </w:r>
    </w:p>
    <w:p w:rsidR="00594B4C" w:rsidRDefault="00594B4C" w:rsidP="003459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Дослідити вплив зменшення часу квантування на перехідну характеристику регулятора для заданих значень часу квантування. Результати досліджень дискрету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,…,∆U,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)</m:t>
        </m:r>
      </m:oMath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двох значен</w:t>
      </w:r>
      <w:r w:rsidR="003459A2">
        <w:rPr>
          <w:rFonts w:ascii="Times New Roman" w:hAnsi="Times New Roman" w:cs="Times New Roman"/>
          <w:sz w:val="28"/>
          <w:szCs w:val="28"/>
          <w:lang w:val="uk-UA"/>
        </w:rPr>
        <w:t>ь часу квантування подати у таблиці </w:t>
      </w:r>
      <w:r>
        <w:rPr>
          <w:rFonts w:ascii="Times New Roman" w:hAnsi="Times New Roman" w:cs="Times New Roman"/>
          <w:sz w:val="28"/>
          <w:szCs w:val="28"/>
          <w:lang w:val="uk-UA"/>
        </w:rPr>
        <w:t>2. Здійснити роздрук перехідної характеристики для різного часу квантування.</w:t>
      </w:r>
    </w:p>
    <w:p w:rsidR="00594B4C" w:rsidRPr="003459A2" w:rsidRDefault="00594B4C" w:rsidP="00E1328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459A2">
        <w:rPr>
          <w:rFonts w:ascii="Times New Roman" w:hAnsi="Times New Roman" w:cs="Times New Roman"/>
          <w:b/>
          <w:caps/>
          <w:sz w:val="28"/>
          <w:szCs w:val="28"/>
          <w:lang w:val="uk-UA"/>
        </w:rPr>
        <w:t>Завдання на лабораторну роботу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загальні відомості про дискретний ПІ регулятор  та його математичний опис і властивості.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методику і порядок проведення роботи.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структурну схему ПІ регулятора моделі у вікні моделі із блоків бібліотеки </w:t>
      </w:r>
      <w:r w:rsidRPr="003459A2">
        <w:rPr>
          <w:rFonts w:ascii="Times New Roman" w:hAnsi="Times New Roman" w:cs="Times New Roman"/>
          <w:i/>
          <w:sz w:val="28"/>
          <w:szCs w:val="28"/>
          <w:lang w:val="en-US"/>
        </w:rPr>
        <w:t>Simuink</w:t>
      </w:r>
      <w:r w:rsidRPr="00674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Налагодити параметри моделі дискретного ПІ регулятора для виконання першого завдання. Дослідити вплив коефіцієнта передачі регулятора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перехідну характеристику регулятора. Записати у таб.1 результати досліджень дискрети управління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…, приріст управління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max</m:t>
            </m:r>
          </m:sub>
        </m:sSub>
      </m:oMath>
      <w:r w:rsidRPr="00674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заданих значень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. роздрукувати 2-3 графіки перехідних характеристик регулятора для різних коефіцієнтів передачі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структурною схемою рис. 3. Опрацювати розгорнуту структурну схему двох моделей дискретних ПІ регуляторів.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Налагодити параметри першої і другої моделей регуляторів для різних часів квантування Т та Т/2 згідно заданого варіанту.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Дослідити вплив часу квантування на перехідну характеристику регулятора. Записати у 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таб. 2 результати досліджень дис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крету управління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…, приріст управління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max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заданих значень часу квантування Т та Т/2. Роздрукувати 2 графіки перехідних характеристик регулятора для різного часу квантування.</w:t>
      </w:r>
    </w:p>
    <w:p w:rsidR="00594B4C" w:rsidRPr="00594B4C" w:rsidRDefault="00594B4C" w:rsidP="00E13287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Скласт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звіт про роботу, який повинен містити:</w:t>
      </w:r>
    </w:p>
    <w:p w:rsidR="00594B4C" w:rsidRPr="00594B4C" w:rsidRDefault="00594B4C" w:rsidP="00E13287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загальні відомості про дискретний ПІ регулятор, його математичний опис різницевим рівнянням і дискретною передавальною функцією та перехідною характеристикою;</w:t>
      </w:r>
    </w:p>
    <w:p w:rsidR="00594B4C" w:rsidRPr="00594B4C" w:rsidRDefault="00594B4C" w:rsidP="00E13287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структурну схему моделі регулятора та її опис для побудови перехідних характеристик;</w:t>
      </w:r>
    </w:p>
    <w:p w:rsidR="00594B4C" w:rsidRPr="00594B4C" w:rsidRDefault="00594B4C" w:rsidP="00E13287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структурну схему двох моделей та її опис для дослідження впливу часу квантування на перехідні характеристики регулятора;</w:t>
      </w:r>
    </w:p>
    <w:p w:rsidR="00594B4C" w:rsidRPr="00594B4C" w:rsidRDefault="00594B4C" w:rsidP="00E13287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досліджень, поданих у вигляді таблиць, їх пояснення;</w:t>
      </w:r>
    </w:p>
    <w:p w:rsidR="00594B4C" w:rsidRPr="00594B4C" w:rsidRDefault="00594B4C" w:rsidP="00E13287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роздруки гр</w:t>
      </w:r>
      <w:r w:rsidR="00674950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фіків перехідних характеристик ПІ регулятора та їх пояснення;</w:t>
      </w:r>
    </w:p>
    <w:p w:rsidR="00594B4C" w:rsidRPr="00594B4C" w:rsidRDefault="00594B4C" w:rsidP="00B22A6F">
      <w:pPr>
        <w:pStyle w:val="a7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висновки за результатами досліджень ПІ регуляторів.</w:t>
      </w:r>
    </w:p>
    <w:sectPr w:rsidR="00594B4C" w:rsidRPr="00594B4C" w:rsidSect="0069320B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343" w:rsidRDefault="00C71343" w:rsidP="00594B4C">
      <w:pPr>
        <w:spacing w:after="0" w:line="240" w:lineRule="auto"/>
      </w:pPr>
      <w:r>
        <w:separator/>
      </w:r>
    </w:p>
  </w:endnote>
  <w:endnote w:type="continuationSeparator" w:id="1">
    <w:p w:rsidR="00C71343" w:rsidRDefault="00C71343" w:rsidP="0059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377"/>
      <w:docPartObj>
        <w:docPartGallery w:val="Page Numbers (Bottom of Page)"/>
        <w:docPartUnique/>
      </w:docPartObj>
    </w:sdtPr>
    <w:sdtContent>
      <w:p w:rsidR="00A13343" w:rsidRDefault="00214DA8">
        <w:pPr>
          <w:pStyle w:val="aa"/>
          <w:jc w:val="center"/>
        </w:pPr>
        <w:fldSimple w:instr=" PAGE   \* MERGEFORMAT ">
          <w:r w:rsidR="008D0215">
            <w:rPr>
              <w:noProof/>
            </w:rPr>
            <w:t>7</w:t>
          </w:r>
        </w:fldSimple>
      </w:p>
    </w:sdtContent>
  </w:sdt>
  <w:p w:rsidR="00A13343" w:rsidRDefault="00A1334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343" w:rsidRDefault="00C71343" w:rsidP="00594B4C">
      <w:pPr>
        <w:spacing w:after="0" w:line="240" w:lineRule="auto"/>
      </w:pPr>
      <w:r>
        <w:separator/>
      </w:r>
    </w:p>
  </w:footnote>
  <w:footnote w:type="continuationSeparator" w:id="1">
    <w:p w:rsidR="00C71343" w:rsidRDefault="00C71343" w:rsidP="00594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95B2C"/>
    <w:multiLevelType w:val="hybridMultilevel"/>
    <w:tmpl w:val="9AE27BB6"/>
    <w:lvl w:ilvl="0" w:tplc="CDA85FB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DB0582"/>
    <w:multiLevelType w:val="hybridMultilevel"/>
    <w:tmpl w:val="04F8FFD6"/>
    <w:lvl w:ilvl="0" w:tplc="7644B30A">
      <w:start w:val="1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320B"/>
    <w:rsid w:val="001E2477"/>
    <w:rsid w:val="00214DA8"/>
    <w:rsid w:val="002726FF"/>
    <w:rsid w:val="003459A2"/>
    <w:rsid w:val="00436A58"/>
    <w:rsid w:val="004853E3"/>
    <w:rsid w:val="00570ED3"/>
    <w:rsid w:val="00594B4C"/>
    <w:rsid w:val="005A4111"/>
    <w:rsid w:val="005E1372"/>
    <w:rsid w:val="00674950"/>
    <w:rsid w:val="0069320B"/>
    <w:rsid w:val="006D7AB7"/>
    <w:rsid w:val="006F2FAF"/>
    <w:rsid w:val="008D0215"/>
    <w:rsid w:val="00A13343"/>
    <w:rsid w:val="00AF7E5F"/>
    <w:rsid w:val="00B22A6F"/>
    <w:rsid w:val="00B47A0F"/>
    <w:rsid w:val="00B55E76"/>
    <w:rsid w:val="00C44CA1"/>
    <w:rsid w:val="00C71343"/>
    <w:rsid w:val="00C80912"/>
    <w:rsid w:val="00CC0FB4"/>
    <w:rsid w:val="00CE503D"/>
    <w:rsid w:val="00D02AF5"/>
    <w:rsid w:val="00D07D1D"/>
    <w:rsid w:val="00D47E5D"/>
    <w:rsid w:val="00DE48F0"/>
    <w:rsid w:val="00E13287"/>
    <w:rsid w:val="00E75616"/>
    <w:rsid w:val="00EF4BE1"/>
    <w:rsid w:val="00F4085E"/>
    <w:rsid w:val="00F40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320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9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2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94B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4B4C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94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4B4C"/>
  </w:style>
  <w:style w:type="paragraph" w:styleId="aa">
    <w:name w:val="footer"/>
    <w:basedOn w:val="a"/>
    <w:link w:val="ab"/>
    <w:uiPriority w:val="99"/>
    <w:unhideWhenUsed/>
    <w:rsid w:val="00594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4B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EA2B1-9682-4020-913C-FB9A0354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8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2015-03-26T14:05:00Z</dcterms:created>
  <dcterms:modified xsi:type="dcterms:W3CDTF">2015-09-02T09:27:00Z</dcterms:modified>
</cp:coreProperties>
</file>